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7B" w:rsidRPr="005750EE" w:rsidRDefault="009B057B" w:rsidP="009B057B">
      <w:pPr>
        <w:pStyle w:val="Nagwek3"/>
        <w:shd w:val="clear" w:color="auto" w:fill="FFFFFF"/>
        <w:jc w:val="both"/>
        <w:rPr>
          <w:sz w:val="22"/>
          <w:szCs w:val="22"/>
          <w:u w:val="single"/>
        </w:rPr>
      </w:pPr>
      <w:r w:rsidRPr="005750EE">
        <w:rPr>
          <w:sz w:val="22"/>
          <w:szCs w:val="22"/>
          <w:u w:val="single"/>
        </w:rPr>
        <w:t>Wymiar czasu praktyk s</w:t>
      </w:r>
      <w:r w:rsidRPr="005750EE">
        <w:rPr>
          <w:bCs w:val="0"/>
          <w:sz w:val="22"/>
          <w:szCs w:val="22"/>
          <w:u w:val="single"/>
        </w:rPr>
        <w:t>tudia I stopnia, studia licencjackie</w:t>
      </w:r>
    </w:p>
    <w:p w:rsidR="009B057B" w:rsidRPr="005750EE" w:rsidRDefault="009B057B" w:rsidP="009B057B">
      <w:pPr>
        <w:pStyle w:val="Nagwek3"/>
        <w:shd w:val="clear" w:color="auto" w:fill="FFFFFF"/>
        <w:jc w:val="both"/>
        <w:rPr>
          <w:b w:val="0"/>
          <w:sz w:val="22"/>
          <w:szCs w:val="22"/>
        </w:rPr>
      </w:pPr>
      <w:r w:rsidRPr="005750EE">
        <w:rPr>
          <w:sz w:val="22"/>
          <w:szCs w:val="22"/>
        </w:rPr>
        <w:t>Realizacja praktyk zawodowych prowadzonych przez Pracodawcę na Uczelni (Część I)</w:t>
      </w:r>
      <w:r w:rsidRPr="005750EE">
        <w:rPr>
          <w:b w:val="0"/>
          <w:sz w:val="22"/>
          <w:szCs w:val="22"/>
        </w:rPr>
        <w:t xml:space="preserve"> odbywa się według poniższego schematu: </w:t>
      </w:r>
    </w:p>
    <w:p w:rsidR="00963CA7" w:rsidRPr="005750EE" w:rsidRDefault="00963CA7" w:rsidP="00963CA7">
      <w:pPr>
        <w:pStyle w:val="Nagwek3"/>
        <w:shd w:val="clear" w:color="auto" w:fill="FFFFFF"/>
        <w:jc w:val="both"/>
        <w:rPr>
          <w:b w:val="0"/>
          <w:sz w:val="22"/>
          <w:szCs w:val="22"/>
        </w:rPr>
      </w:pPr>
      <w:r w:rsidRPr="005750EE">
        <w:rPr>
          <w:b w:val="0"/>
          <w:sz w:val="22"/>
          <w:szCs w:val="22"/>
        </w:rPr>
        <w:t xml:space="preserve">a) 30 godzin dydaktycznych realizowanych na Uczelni: wstęp do praktyk zawodowych, zagadnienia wprowadzające oraz weryfikacja efektów uczenia się; </w:t>
      </w:r>
    </w:p>
    <w:p w:rsidR="00963CA7" w:rsidRPr="005750EE" w:rsidRDefault="00963CA7" w:rsidP="00963CA7">
      <w:pPr>
        <w:pStyle w:val="Nagwek3"/>
        <w:shd w:val="clear" w:color="auto" w:fill="FFFFFF"/>
        <w:jc w:val="both"/>
        <w:rPr>
          <w:b w:val="0"/>
          <w:sz w:val="22"/>
          <w:szCs w:val="22"/>
        </w:rPr>
      </w:pPr>
      <w:r w:rsidRPr="005750EE">
        <w:rPr>
          <w:b w:val="0"/>
          <w:sz w:val="22"/>
          <w:szCs w:val="22"/>
        </w:rPr>
        <w:t>b) 85 godzin dydaktycznych realizowanych na Uczelni - realizacja przez studenta projektu dotyczącego instytucji/ organizacji, w której odbywa on praktykę zawodową pod nadzorem pracodawcy;</w:t>
      </w:r>
    </w:p>
    <w:p w:rsidR="00963CA7" w:rsidRPr="005750EE" w:rsidRDefault="00963CA7" w:rsidP="00963CA7">
      <w:pPr>
        <w:pStyle w:val="Nagwek3"/>
        <w:shd w:val="clear" w:color="auto" w:fill="FFFFFF"/>
        <w:jc w:val="both"/>
        <w:rPr>
          <w:b w:val="0"/>
          <w:color w:val="253D5F"/>
          <w:sz w:val="22"/>
          <w:szCs w:val="22"/>
          <w:u w:val="single"/>
        </w:rPr>
      </w:pPr>
      <w:r w:rsidRPr="005750EE">
        <w:rPr>
          <w:b w:val="0"/>
          <w:sz w:val="22"/>
          <w:szCs w:val="22"/>
        </w:rPr>
        <w:t>c) 80 godzin dydaktycznych realizowanych na Uczelni - samodzielna realizacja przez studenta projektu dotyczącego instytucji/organizacji, w której odbywa on praktykę zawodową pod nadzorem pracodawcy</w:t>
      </w:r>
    </w:p>
    <w:p w:rsidR="009B057B" w:rsidRPr="005750EE" w:rsidRDefault="009B057B" w:rsidP="009B057B">
      <w:pPr>
        <w:jc w:val="both"/>
        <w:rPr>
          <w:rFonts w:ascii="Times New Roman" w:hAnsi="Times New Roman" w:cs="Times New Roman"/>
          <w:b/>
        </w:rPr>
      </w:pPr>
      <w:r w:rsidRPr="005750EE">
        <w:rPr>
          <w:rFonts w:ascii="Times New Roman" w:hAnsi="Times New Roman" w:cs="Times New Roman"/>
          <w:b/>
        </w:rPr>
        <w:t xml:space="preserve">Realizacja praktyk zawodowych u Pracodawcy (Część II) </w:t>
      </w:r>
    </w:p>
    <w:p w:rsidR="00963CA7" w:rsidRPr="005750EE" w:rsidRDefault="00963CA7" w:rsidP="00963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50EE">
        <w:rPr>
          <w:rFonts w:ascii="Times New Roman" w:hAnsi="Times New Roman" w:cs="Times New Roman"/>
        </w:rPr>
        <w:t>Realizacja praktyk zawodowych u Pracodawcy obejmuje 720 godzin zegarowych (960 godzin dydaktycznych) i odbywa się odpowiednio w II, IV i VI semestrze</w:t>
      </w:r>
      <w:r w:rsidRPr="005750EE">
        <w:rPr>
          <w:rFonts w:ascii="Times New Roman" w:eastAsia="Times New Roman" w:hAnsi="Times New Roman" w:cs="Times New Roman"/>
          <w:u w:val="single"/>
          <w:lang w:eastAsia="pl-PL"/>
        </w:rPr>
        <w:t>.</w:t>
      </w:r>
      <w:r w:rsidRPr="005750E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750EE">
        <w:rPr>
          <w:rFonts w:ascii="Times New Roman" w:eastAsia="Times New Roman" w:hAnsi="Times New Roman" w:cs="Times New Roman"/>
          <w:b/>
          <w:lang w:eastAsia="pl-PL"/>
        </w:rPr>
        <w:t>Istnieje również możliwość rozpoczęcia realizacji praktyk wcześniej, tj. w czasie trwania I, III i V semestru.</w:t>
      </w:r>
    </w:p>
    <w:p w:rsidR="009B057B" w:rsidRPr="005750EE" w:rsidRDefault="009B057B" w:rsidP="009B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B057B" w:rsidRPr="005750EE" w:rsidRDefault="009B057B" w:rsidP="009B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50EE">
        <w:rPr>
          <w:rFonts w:ascii="Times New Roman" w:eastAsia="Times New Roman" w:hAnsi="Times New Roman" w:cs="Times New Roman"/>
          <w:b/>
          <w:lang w:eastAsia="pl-PL"/>
        </w:rPr>
        <w:t>Harmonogram realizacji praktyk zawodowych dla studiów I stopnia, studia licencjackie o profilu praktycznym:</w:t>
      </w:r>
    </w:p>
    <w:p w:rsidR="009B057B" w:rsidRPr="005750EE" w:rsidRDefault="009B057B" w:rsidP="009B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94"/>
        <w:gridCol w:w="2588"/>
        <w:gridCol w:w="2590"/>
        <w:gridCol w:w="2590"/>
      </w:tblGrid>
      <w:tr w:rsidR="009B057B" w:rsidRPr="005750EE" w:rsidTr="00D9585E">
        <w:tc>
          <w:tcPr>
            <w:tcW w:w="714" w:type="pct"/>
            <w:vAlign w:val="center"/>
          </w:tcPr>
          <w:p w:rsidR="009B057B" w:rsidRPr="005750EE" w:rsidRDefault="009B057B" w:rsidP="00D958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0EE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1428" w:type="pct"/>
            <w:vAlign w:val="center"/>
          </w:tcPr>
          <w:p w:rsidR="009B057B" w:rsidRPr="005750EE" w:rsidRDefault="009B057B" w:rsidP="00D9585E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50EE">
              <w:rPr>
                <w:rFonts w:ascii="Times New Roman" w:hAnsi="Times New Roman" w:cs="Times New Roman"/>
                <w:b/>
              </w:rPr>
              <w:t>Część I</w:t>
            </w:r>
          </w:p>
          <w:p w:rsidR="009B057B" w:rsidRPr="005750EE" w:rsidRDefault="009B057B" w:rsidP="00D9585E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50EE">
              <w:rPr>
                <w:rFonts w:ascii="Times New Roman" w:hAnsi="Times New Roman" w:cs="Times New Roman"/>
                <w:b/>
              </w:rPr>
              <w:t>Praktyka zawodowa realizowana na Uczelni</w:t>
            </w:r>
          </w:p>
          <w:p w:rsidR="009B057B" w:rsidRPr="005750EE" w:rsidRDefault="009B057B" w:rsidP="00D9585E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pct"/>
            <w:vAlign w:val="center"/>
          </w:tcPr>
          <w:p w:rsidR="009B057B" w:rsidRPr="005750EE" w:rsidRDefault="009B057B" w:rsidP="00D9585E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50EE">
              <w:rPr>
                <w:rFonts w:ascii="Times New Roman" w:hAnsi="Times New Roman" w:cs="Times New Roman"/>
                <w:b/>
              </w:rPr>
              <w:t>Część II</w:t>
            </w:r>
          </w:p>
          <w:p w:rsidR="009B057B" w:rsidRPr="005750EE" w:rsidRDefault="009B057B" w:rsidP="00D9585E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50EE">
              <w:rPr>
                <w:rFonts w:ascii="Times New Roman" w:hAnsi="Times New Roman" w:cs="Times New Roman"/>
                <w:b/>
              </w:rPr>
              <w:t>Praktyka zawodowa realizowana u pracodawcy</w:t>
            </w:r>
          </w:p>
        </w:tc>
        <w:tc>
          <w:tcPr>
            <w:tcW w:w="1429" w:type="pct"/>
            <w:vAlign w:val="center"/>
          </w:tcPr>
          <w:p w:rsidR="009B057B" w:rsidRPr="005750EE" w:rsidRDefault="009B057B" w:rsidP="00D9585E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50EE">
              <w:rPr>
                <w:rFonts w:ascii="Times New Roman" w:hAnsi="Times New Roman" w:cs="Times New Roman"/>
                <w:b/>
              </w:rPr>
              <w:t>Zaliczenie praktyk i przydzielenie punktów ECTS</w:t>
            </w:r>
          </w:p>
        </w:tc>
      </w:tr>
      <w:tr w:rsidR="009B057B" w:rsidRPr="005750EE" w:rsidTr="00CD2B3C">
        <w:tc>
          <w:tcPr>
            <w:tcW w:w="714" w:type="pct"/>
            <w:vAlign w:val="center"/>
          </w:tcPr>
          <w:p w:rsidR="009B057B" w:rsidRPr="005750EE" w:rsidRDefault="009B057B" w:rsidP="00D9585E">
            <w:pPr>
              <w:jc w:val="center"/>
              <w:rPr>
                <w:rFonts w:ascii="Times New Roman" w:hAnsi="Times New Roman" w:cs="Times New Roman"/>
              </w:rPr>
            </w:pPr>
            <w:r w:rsidRPr="005750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8" w:type="pct"/>
            <w:vAlign w:val="center"/>
          </w:tcPr>
          <w:p w:rsidR="009B057B" w:rsidRPr="005750EE" w:rsidRDefault="009B057B" w:rsidP="005E7B3F">
            <w:pPr>
              <w:pStyle w:val="Akapitzlist"/>
              <w:spacing w:before="240"/>
              <w:ind w:left="0" w:right="-141"/>
              <w:jc w:val="center"/>
              <w:rPr>
                <w:rFonts w:ascii="Times New Roman" w:hAnsi="Times New Roman" w:cs="Times New Roman"/>
              </w:rPr>
            </w:pPr>
            <w:r w:rsidRPr="005750EE">
              <w:rPr>
                <w:rFonts w:ascii="Times New Roman" w:hAnsi="Times New Roman" w:cs="Times New Roman"/>
              </w:rPr>
              <w:t xml:space="preserve">Wstęp do praktyk zawodowych, weryfikacja efektów uczenia się </w:t>
            </w:r>
            <w:r w:rsidR="005E7B3F" w:rsidRPr="005750EE">
              <w:rPr>
                <w:rFonts w:ascii="Times New Roman" w:hAnsi="Times New Roman" w:cs="Times New Roman"/>
              </w:rPr>
              <w:t>30</w:t>
            </w:r>
            <w:r w:rsidRPr="005750EE">
              <w:rPr>
                <w:rFonts w:ascii="Times New Roman" w:hAnsi="Times New Roman" w:cs="Times New Roman"/>
              </w:rPr>
              <w:t xml:space="preserve"> godzin dydaktycznych (1 ECTS)</w:t>
            </w:r>
          </w:p>
        </w:tc>
        <w:tc>
          <w:tcPr>
            <w:tcW w:w="1429" w:type="pct"/>
            <w:vAlign w:val="center"/>
          </w:tcPr>
          <w:p w:rsidR="009B057B" w:rsidRPr="005750EE" w:rsidRDefault="009B057B" w:rsidP="00CD2B3C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</w:rPr>
            </w:pPr>
            <w:r w:rsidRPr="005750EE">
              <w:rPr>
                <w:rFonts w:ascii="Times New Roman" w:hAnsi="Times New Roman" w:cs="Times New Roman"/>
              </w:rPr>
              <w:t>II semestr – 290</w:t>
            </w:r>
            <w:r w:rsidR="00CD2B3C" w:rsidRPr="005750EE">
              <w:rPr>
                <w:rFonts w:ascii="Times New Roman" w:hAnsi="Times New Roman" w:cs="Times New Roman"/>
              </w:rPr>
              <w:t xml:space="preserve"> godzin</w:t>
            </w:r>
            <w:r w:rsidRPr="005750EE">
              <w:rPr>
                <w:rFonts w:ascii="Times New Roman" w:hAnsi="Times New Roman" w:cs="Times New Roman"/>
              </w:rPr>
              <w:t xml:space="preserve"> – rekomendujemy maksymalny termin zakończenia realizacji praktyk 15 września (9 ECTS)</w:t>
            </w:r>
          </w:p>
        </w:tc>
        <w:tc>
          <w:tcPr>
            <w:tcW w:w="1429" w:type="pct"/>
            <w:vAlign w:val="center"/>
          </w:tcPr>
          <w:p w:rsidR="009B057B" w:rsidRPr="005750EE" w:rsidRDefault="009B057B" w:rsidP="009B057B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</w:rPr>
            </w:pPr>
            <w:r w:rsidRPr="005750EE">
              <w:rPr>
                <w:rFonts w:ascii="Times New Roman" w:hAnsi="Times New Roman" w:cs="Times New Roman"/>
              </w:rPr>
              <w:t>W II semestrze 10 ECTS</w:t>
            </w:r>
          </w:p>
        </w:tc>
      </w:tr>
      <w:tr w:rsidR="009B057B" w:rsidRPr="005750EE" w:rsidTr="00D9585E">
        <w:tc>
          <w:tcPr>
            <w:tcW w:w="714" w:type="pct"/>
            <w:vAlign w:val="center"/>
          </w:tcPr>
          <w:p w:rsidR="009B057B" w:rsidRPr="005750EE" w:rsidRDefault="009B057B" w:rsidP="00D95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50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8" w:type="pct"/>
            <w:vAlign w:val="center"/>
          </w:tcPr>
          <w:p w:rsidR="009B057B" w:rsidRPr="005750EE" w:rsidRDefault="009B057B" w:rsidP="005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50EE">
              <w:rPr>
                <w:rFonts w:ascii="Times New Roman" w:hAnsi="Times New Roman" w:cs="Times New Roman"/>
              </w:rPr>
              <w:t xml:space="preserve">Projekt grupowy, weryfikacja efektów uczenia się </w:t>
            </w:r>
            <w:r w:rsidR="005E7B3F" w:rsidRPr="005750EE">
              <w:rPr>
                <w:rFonts w:ascii="Times New Roman" w:hAnsi="Times New Roman" w:cs="Times New Roman"/>
              </w:rPr>
              <w:t>8</w:t>
            </w:r>
            <w:r w:rsidRPr="005750EE">
              <w:rPr>
                <w:rFonts w:ascii="Times New Roman" w:hAnsi="Times New Roman" w:cs="Times New Roman"/>
              </w:rPr>
              <w:t>5 godzin dydaktycznych (2 ECTS)</w:t>
            </w:r>
          </w:p>
        </w:tc>
        <w:tc>
          <w:tcPr>
            <w:tcW w:w="1429" w:type="pct"/>
            <w:vAlign w:val="center"/>
          </w:tcPr>
          <w:p w:rsidR="009B057B" w:rsidRPr="005750EE" w:rsidRDefault="009B057B" w:rsidP="00CD2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50EE">
              <w:rPr>
                <w:rFonts w:ascii="Times New Roman" w:hAnsi="Times New Roman" w:cs="Times New Roman"/>
              </w:rPr>
              <w:t>IV semestr – 235 godzin – rekomendujemy maksymalny termin zakończenia realizacji praktyk 15 września (8 ECTS)</w:t>
            </w:r>
          </w:p>
        </w:tc>
        <w:tc>
          <w:tcPr>
            <w:tcW w:w="1429" w:type="pct"/>
            <w:vAlign w:val="center"/>
          </w:tcPr>
          <w:p w:rsidR="009B057B" w:rsidRPr="005750EE" w:rsidRDefault="009B057B" w:rsidP="009B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750EE">
              <w:rPr>
                <w:rFonts w:ascii="Times New Roman" w:hAnsi="Times New Roman" w:cs="Times New Roman"/>
              </w:rPr>
              <w:t>W IV semestrze 10 ECTS</w:t>
            </w:r>
          </w:p>
        </w:tc>
      </w:tr>
      <w:tr w:rsidR="009B057B" w:rsidRPr="005750EE" w:rsidTr="00D9585E">
        <w:tc>
          <w:tcPr>
            <w:tcW w:w="714" w:type="pct"/>
            <w:vAlign w:val="center"/>
          </w:tcPr>
          <w:p w:rsidR="009B057B" w:rsidRPr="005750EE" w:rsidRDefault="009B057B" w:rsidP="00D95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750E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428" w:type="pct"/>
            <w:vAlign w:val="center"/>
          </w:tcPr>
          <w:p w:rsidR="009B057B" w:rsidRPr="005750EE" w:rsidRDefault="009B057B" w:rsidP="005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50EE">
              <w:rPr>
                <w:rFonts w:ascii="Times New Roman" w:hAnsi="Times New Roman" w:cs="Times New Roman"/>
              </w:rPr>
              <w:t xml:space="preserve">Projekt indywidualny, weryfikacja efektów uczenia się (raport z praktyk zawodowych) </w:t>
            </w:r>
            <w:r w:rsidR="005E7B3F" w:rsidRPr="005750EE">
              <w:rPr>
                <w:rFonts w:ascii="Times New Roman" w:hAnsi="Times New Roman" w:cs="Times New Roman"/>
              </w:rPr>
              <w:t>8</w:t>
            </w:r>
            <w:r w:rsidRPr="005750EE">
              <w:rPr>
                <w:rFonts w:ascii="Times New Roman" w:hAnsi="Times New Roman" w:cs="Times New Roman"/>
              </w:rPr>
              <w:t>0 godzin dydaktycznych (2 ECTS)</w:t>
            </w:r>
          </w:p>
        </w:tc>
        <w:tc>
          <w:tcPr>
            <w:tcW w:w="1429" w:type="pct"/>
            <w:vAlign w:val="center"/>
          </w:tcPr>
          <w:p w:rsidR="009B057B" w:rsidRPr="005750EE" w:rsidRDefault="009B057B" w:rsidP="00CD2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50EE">
              <w:rPr>
                <w:rFonts w:ascii="Times New Roman" w:hAnsi="Times New Roman" w:cs="Times New Roman"/>
              </w:rPr>
              <w:t>VI semestr – 240 godzin – rekomendujemy maksymalny termin zakończenia realizacji praktyk 15 września (</w:t>
            </w:r>
            <w:r w:rsidR="00CD2B3C" w:rsidRPr="005750EE">
              <w:rPr>
                <w:rFonts w:ascii="Times New Roman" w:hAnsi="Times New Roman" w:cs="Times New Roman"/>
              </w:rPr>
              <w:t>10</w:t>
            </w:r>
            <w:r w:rsidRPr="005750EE">
              <w:rPr>
                <w:rFonts w:ascii="Times New Roman" w:hAnsi="Times New Roman" w:cs="Times New Roman"/>
              </w:rPr>
              <w:t xml:space="preserve"> ECTS)</w:t>
            </w:r>
          </w:p>
        </w:tc>
        <w:tc>
          <w:tcPr>
            <w:tcW w:w="1429" w:type="pct"/>
            <w:vAlign w:val="center"/>
          </w:tcPr>
          <w:p w:rsidR="009B057B" w:rsidRPr="005750EE" w:rsidRDefault="009B057B" w:rsidP="009B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750EE">
              <w:rPr>
                <w:rFonts w:ascii="Times New Roman" w:eastAsia="Times New Roman" w:hAnsi="Times New Roman" w:cs="Times New Roman"/>
                <w:lang w:eastAsia="pl-PL"/>
              </w:rPr>
              <w:t>W VI semestrze 12 ECTS</w:t>
            </w:r>
          </w:p>
        </w:tc>
      </w:tr>
      <w:tr w:rsidR="009B057B" w:rsidRPr="005750EE" w:rsidTr="00D9585E">
        <w:tc>
          <w:tcPr>
            <w:tcW w:w="714" w:type="pct"/>
            <w:vAlign w:val="center"/>
          </w:tcPr>
          <w:p w:rsidR="009B057B" w:rsidRPr="005750EE" w:rsidRDefault="009B057B" w:rsidP="00D958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50EE">
              <w:rPr>
                <w:rFonts w:ascii="Times New Roman" w:hAnsi="Times New Roman" w:cs="Times New Roman"/>
                <w:b/>
              </w:rPr>
              <w:t>Łącznie</w:t>
            </w:r>
          </w:p>
        </w:tc>
        <w:tc>
          <w:tcPr>
            <w:tcW w:w="1428" w:type="pct"/>
            <w:vAlign w:val="center"/>
          </w:tcPr>
          <w:p w:rsidR="009B057B" w:rsidRPr="005750EE" w:rsidRDefault="009B057B" w:rsidP="005E7B3F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50EE">
              <w:rPr>
                <w:rFonts w:ascii="Times New Roman" w:hAnsi="Times New Roman" w:cs="Times New Roman"/>
                <w:b/>
              </w:rPr>
              <w:t>1</w:t>
            </w:r>
            <w:r w:rsidR="005E7B3F" w:rsidRPr="005750EE">
              <w:rPr>
                <w:rFonts w:ascii="Times New Roman" w:hAnsi="Times New Roman" w:cs="Times New Roman"/>
                <w:b/>
              </w:rPr>
              <w:t>95</w:t>
            </w:r>
            <w:r w:rsidRPr="005750EE">
              <w:rPr>
                <w:rFonts w:ascii="Times New Roman" w:hAnsi="Times New Roman" w:cs="Times New Roman"/>
                <w:b/>
              </w:rPr>
              <w:t xml:space="preserve"> godzin – 5 ECTS</w:t>
            </w:r>
          </w:p>
        </w:tc>
        <w:tc>
          <w:tcPr>
            <w:tcW w:w="1429" w:type="pct"/>
            <w:vAlign w:val="center"/>
          </w:tcPr>
          <w:p w:rsidR="009B057B" w:rsidRPr="005750EE" w:rsidRDefault="00CD2B3C" w:rsidP="00CD2B3C">
            <w:pPr>
              <w:jc w:val="center"/>
              <w:rPr>
                <w:rFonts w:ascii="Times New Roman" w:hAnsi="Times New Roman" w:cs="Times New Roman"/>
              </w:rPr>
            </w:pPr>
            <w:r w:rsidRPr="005750EE">
              <w:rPr>
                <w:rFonts w:ascii="Times New Roman" w:hAnsi="Times New Roman" w:cs="Times New Roman"/>
                <w:b/>
              </w:rPr>
              <w:t>765</w:t>
            </w:r>
            <w:r w:rsidR="009B057B" w:rsidRPr="005750EE">
              <w:rPr>
                <w:rFonts w:ascii="Times New Roman" w:hAnsi="Times New Roman" w:cs="Times New Roman"/>
                <w:b/>
              </w:rPr>
              <w:t xml:space="preserve"> godzin – 27 ECTS</w:t>
            </w:r>
          </w:p>
        </w:tc>
        <w:tc>
          <w:tcPr>
            <w:tcW w:w="1429" w:type="pct"/>
            <w:vAlign w:val="center"/>
          </w:tcPr>
          <w:p w:rsidR="009B057B" w:rsidRPr="005750EE" w:rsidRDefault="009B057B" w:rsidP="005E7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0EE">
              <w:rPr>
                <w:rFonts w:ascii="Times New Roman" w:hAnsi="Times New Roman" w:cs="Times New Roman"/>
                <w:b/>
              </w:rPr>
              <w:t>960 godzin – 32 ECTS</w:t>
            </w:r>
          </w:p>
        </w:tc>
      </w:tr>
    </w:tbl>
    <w:p w:rsidR="009B057B" w:rsidRPr="005750EE" w:rsidRDefault="009B057B" w:rsidP="009B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B057B" w:rsidRPr="005750EE" w:rsidRDefault="009B057B" w:rsidP="00575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057B" w:rsidRPr="005750EE" w:rsidRDefault="009B057B" w:rsidP="009B057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9B057B" w:rsidRPr="005750EE" w:rsidRDefault="009B057B" w:rsidP="009B057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750EE">
        <w:rPr>
          <w:rFonts w:ascii="Times New Roman" w:eastAsia="Calibri" w:hAnsi="Times New Roman" w:cs="Times New Roman"/>
        </w:rPr>
        <w:t>Ogólne cele realizacji praktyki zawodowej, to m.in.:</w:t>
      </w:r>
    </w:p>
    <w:p w:rsidR="009B057B" w:rsidRPr="005750EE" w:rsidRDefault="009B057B" w:rsidP="009B057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5750EE">
        <w:rPr>
          <w:rFonts w:ascii="Times New Roman" w:eastAsia="Calibri" w:hAnsi="Times New Roman" w:cs="Times New Roman"/>
          <w:color w:val="000000"/>
        </w:rPr>
        <w:t xml:space="preserve">Pogłębienie i poszerzenie umiejętności zdobytych przez studenta/ praktykanta w czasie studiów oraz nabycie nowych umiejętności poprzez praktyczne rozwiązywanie rzeczywistych zadań </w:t>
      </w:r>
      <w:r w:rsidRPr="005750EE">
        <w:rPr>
          <w:rFonts w:ascii="Times New Roman" w:eastAsia="Calibri" w:hAnsi="Times New Roman" w:cs="Times New Roman"/>
          <w:color w:val="000000"/>
        </w:rPr>
        <w:lastRenderedPageBreak/>
        <w:t>zawodowych (w tym przygotowanie projektów). Poszerzenie wiedzy zdobytej w czasie studiów;</w:t>
      </w:r>
    </w:p>
    <w:p w:rsidR="009B057B" w:rsidRPr="005750EE" w:rsidRDefault="009B057B" w:rsidP="009B057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5750EE">
        <w:rPr>
          <w:rFonts w:ascii="Times New Roman" w:eastAsia="Calibri" w:hAnsi="Times New Roman" w:cs="Times New Roman"/>
          <w:color w:val="000000"/>
        </w:rPr>
        <w:t xml:space="preserve">Nabycie umiejętności i </w:t>
      </w:r>
      <w:proofErr w:type="spellStart"/>
      <w:r w:rsidRPr="005750EE">
        <w:rPr>
          <w:rFonts w:ascii="Times New Roman" w:eastAsia="Calibri" w:hAnsi="Times New Roman" w:cs="Times New Roman"/>
          <w:color w:val="000000"/>
        </w:rPr>
        <w:t>zachowań</w:t>
      </w:r>
      <w:proofErr w:type="spellEnd"/>
      <w:r w:rsidRPr="005750EE">
        <w:rPr>
          <w:rFonts w:ascii="Times New Roman" w:eastAsia="Calibri" w:hAnsi="Times New Roman" w:cs="Times New Roman"/>
          <w:color w:val="000000"/>
        </w:rPr>
        <w:t xml:space="preserve"> potrzebnych w środowisku pracy (praca w zespole, należyty stosunek do pracy i innych współuczestników, z którymi praca jest wykonywana);</w:t>
      </w:r>
    </w:p>
    <w:p w:rsidR="009B057B" w:rsidRPr="005750EE" w:rsidRDefault="009B057B" w:rsidP="009B057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5750EE">
        <w:rPr>
          <w:rFonts w:ascii="Times New Roman" w:eastAsia="Calibri" w:hAnsi="Times New Roman" w:cs="Times New Roman"/>
          <w:color w:val="000000"/>
        </w:rPr>
        <w:t>Zapoznanie praktykantów z organizacją i funkcjonowaniem instytucji oraz jej komórek związanych z realizacją zadań bezpośrednio powiązanych z kierunkiem i specjalnością studiów;</w:t>
      </w:r>
    </w:p>
    <w:p w:rsidR="009B057B" w:rsidRPr="005750EE" w:rsidRDefault="009B057B" w:rsidP="009B057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bookmarkStart w:id="0" w:name="_GoBack"/>
      <w:bookmarkEnd w:id="0"/>
      <w:r w:rsidRPr="005750EE">
        <w:rPr>
          <w:rFonts w:ascii="Times New Roman" w:eastAsia="Calibri" w:hAnsi="Times New Roman" w:cs="Times New Roman"/>
          <w:color w:val="000000"/>
        </w:rPr>
        <w:t>Zapoznanie z wyposażeniem technicznym, technologicznym i informatycznym instytucji;</w:t>
      </w:r>
    </w:p>
    <w:p w:rsidR="009B057B" w:rsidRPr="005750EE" w:rsidRDefault="009B057B" w:rsidP="009B057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5750EE">
        <w:rPr>
          <w:rFonts w:ascii="Times New Roman" w:eastAsia="Calibri" w:hAnsi="Times New Roman" w:cs="Times New Roman"/>
          <w:color w:val="000000"/>
        </w:rPr>
        <w:t>Poznanie środowiska zawodowego, zasad etyki zawodowej, holistycznego i zindywidualizowanego podejścia do osób, w procesie realizacji praktyk zawodowych.</w:t>
      </w:r>
    </w:p>
    <w:p w:rsidR="009B057B" w:rsidRPr="005750EE" w:rsidRDefault="009B057B" w:rsidP="009B05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057B" w:rsidRPr="005750EE" w:rsidRDefault="009B057B" w:rsidP="009B0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50EE">
        <w:rPr>
          <w:rFonts w:ascii="Times New Roman" w:eastAsia="Times New Roman" w:hAnsi="Times New Roman" w:cs="Times New Roman"/>
          <w:b/>
          <w:lang w:eastAsia="pl-PL"/>
        </w:rPr>
        <w:t xml:space="preserve">Na kierunkach studiów o profilu praktycznym praktyki zawodowe trwają 6 miesięcy i przyporządkowano im 32 punkty ECTS. </w:t>
      </w:r>
    </w:p>
    <w:p w:rsidR="009B057B" w:rsidRPr="005750EE" w:rsidRDefault="009B057B" w:rsidP="009B05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057B" w:rsidRPr="005750EE" w:rsidRDefault="009B057B" w:rsidP="009B057B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50EE">
        <w:rPr>
          <w:rFonts w:ascii="Times New Roman" w:eastAsia="Times New Roman" w:hAnsi="Times New Roman" w:cs="Times New Roman"/>
          <w:lang w:eastAsia="pl-PL"/>
        </w:rPr>
        <w:t>W programie praktyk zawodowych dla danego kierunku opisano m. in.:</w:t>
      </w:r>
    </w:p>
    <w:p w:rsidR="009B057B" w:rsidRPr="005750EE" w:rsidRDefault="009B057B" w:rsidP="009B057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5750EE">
        <w:rPr>
          <w:rFonts w:ascii="Times New Roman" w:eastAsia="Calibri" w:hAnsi="Times New Roman" w:cs="Times New Roman"/>
        </w:rPr>
        <w:t>Ogólne cele realizacji praktyk zawodowych obowiązujących na uczelni;</w:t>
      </w:r>
    </w:p>
    <w:p w:rsidR="009B057B" w:rsidRPr="005750EE" w:rsidRDefault="009B057B" w:rsidP="009B057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5750EE">
        <w:rPr>
          <w:rFonts w:ascii="Times New Roman" w:eastAsia="Calibri" w:hAnsi="Times New Roman" w:cs="Times New Roman"/>
        </w:rPr>
        <w:t>Szczegółowe cele realizacji praktyk zawodowych związanych z kierunkiem studiów;</w:t>
      </w:r>
    </w:p>
    <w:p w:rsidR="009B057B" w:rsidRPr="005750EE" w:rsidRDefault="009B057B" w:rsidP="009B057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5750EE">
        <w:rPr>
          <w:rFonts w:ascii="Times New Roman" w:eastAsia="Calibri" w:hAnsi="Times New Roman" w:cs="Times New Roman"/>
        </w:rPr>
        <w:t>Zakładane efekty uczenia się podczas praktyk zawodowych;</w:t>
      </w:r>
    </w:p>
    <w:p w:rsidR="009B057B" w:rsidRPr="005750EE" w:rsidRDefault="009B057B" w:rsidP="009B057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5750EE">
        <w:rPr>
          <w:rFonts w:ascii="Times New Roman" w:eastAsia="Calibri" w:hAnsi="Times New Roman" w:cs="Times New Roman"/>
        </w:rPr>
        <w:t>Ogólną organizację i przebieg praktyk zawodowych oraz wykaz zadań zawodowych;</w:t>
      </w:r>
    </w:p>
    <w:p w:rsidR="009B057B" w:rsidRPr="005750EE" w:rsidRDefault="009B057B" w:rsidP="009B057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5750EE">
        <w:rPr>
          <w:rFonts w:ascii="Times New Roman" w:eastAsia="Calibri" w:hAnsi="Times New Roman" w:cs="Times New Roman"/>
        </w:rPr>
        <w:t>Opis sposobów weryfikacji efektów uczenia się z praktyk zawodowych;</w:t>
      </w:r>
    </w:p>
    <w:p w:rsidR="009B057B" w:rsidRPr="005750EE" w:rsidRDefault="009B057B" w:rsidP="009B057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5750EE">
        <w:rPr>
          <w:rFonts w:ascii="Times New Roman" w:eastAsia="Calibri" w:hAnsi="Times New Roman" w:cs="Times New Roman"/>
        </w:rPr>
        <w:t>Formalny sposób zaliczania praktyk zawodowych;</w:t>
      </w:r>
    </w:p>
    <w:p w:rsidR="009B057B" w:rsidRPr="005750EE" w:rsidRDefault="009B057B" w:rsidP="009B057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5750EE">
        <w:rPr>
          <w:rFonts w:ascii="Times New Roman" w:eastAsia="Calibri" w:hAnsi="Times New Roman" w:cs="Times New Roman"/>
        </w:rPr>
        <w:t>Przykładowe tematy projektów realizowanych w czasie praktyk zawodowych.</w:t>
      </w:r>
    </w:p>
    <w:p w:rsidR="009B057B" w:rsidRPr="005750EE" w:rsidRDefault="009B057B" w:rsidP="009B057B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</w:p>
    <w:p w:rsidR="009B057B" w:rsidRPr="005750EE" w:rsidRDefault="009B057B" w:rsidP="009B057B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5750EE">
        <w:rPr>
          <w:rFonts w:ascii="Times New Roman" w:eastAsia="Calibri" w:hAnsi="Times New Roman" w:cs="Times New Roman"/>
        </w:rPr>
        <w:t>W programie 6 – miesięczne praktyki zawodowe zostały podzielone na trzy części, tj.</w:t>
      </w:r>
    </w:p>
    <w:p w:rsidR="009B057B" w:rsidRPr="005750EE" w:rsidRDefault="009B057B" w:rsidP="009B057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5750EE">
        <w:rPr>
          <w:rFonts w:ascii="Times New Roman" w:eastAsia="Calibri" w:hAnsi="Times New Roman" w:cs="Times New Roman"/>
        </w:rPr>
        <w:t xml:space="preserve">Część I praktyki zawodowej, </w:t>
      </w:r>
    </w:p>
    <w:p w:rsidR="009B057B" w:rsidRPr="005750EE" w:rsidRDefault="009B057B" w:rsidP="009B057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5750EE">
        <w:rPr>
          <w:rFonts w:ascii="Times New Roman" w:eastAsia="Calibri" w:hAnsi="Times New Roman" w:cs="Times New Roman"/>
        </w:rPr>
        <w:t xml:space="preserve">Część II praktyki zawodowej, </w:t>
      </w:r>
    </w:p>
    <w:p w:rsidR="009B057B" w:rsidRPr="005750EE" w:rsidRDefault="009B057B" w:rsidP="009B057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5750EE">
        <w:rPr>
          <w:rFonts w:ascii="Times New Roman" w:eastAsia="Calibri" w:hAnsi="Times New Roman" w:cs="Times New Roman"/>
        </w:rPr>
        <w:t>Część III praktyki zawodowej.</w:t>
      </w:r>
    </w:p>
    <w:p w:rsidR="009B057B" w:rsidRPr="005750EE" w:rsidRDefault="009B057B" w:rsidP="009B057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93B7A" w:rsidRPr="005750EE" w:rsidRDefault="009B057B" w:rsidP="005750E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50EE">
        <w:rPr>
          <w:rFonts w:ascii="Times New Roman" w:eastAsia="Times New Roman" w:hAnsi="Times New Roman" w:cs="Times New Roman"/>
          <w:lang w:eastAsia="pl-PL"/>
        </w:rPr>
        <w:t xml:space="preserve">Praktyka może być realizowany przez studenta w jednym miejscu i w jednej formie </w:t>
      </w:r>
      <w:r w:rsidRPr="005750EE">
        <w:rPr>
          <w:rFonts w:ascii="Times New Roman" w:eastAsia="Times New Roman" w:hAnsi="Times New Roman" w:cs="Times New Roman"/>
          <w:lang w:eastAsia="pl-PL"/>
        </w:rPr>
        <w:br/>
        <w:t>lub w kilku miejscach i w różnych formach.</w:t>
      </w:r>
    </w:p>
    <w:sectPr w:rsidR="00293B7A" w:rsidRPr="0057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0C48"/>
    <w:multiLevelType w:val="hybridMultilevel"/>
    <w:tmpl w:val="B5122594"/>
    <w:lvl w:ilvl="0" w:tplc="03124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C5370"/>
    <w:multiLevelType w:val="hybridMultilevel"/>
    <w:tmpl w:val="8E4EBFCE"/>
    <w:lvl w:ilvl="0" w:tplc="4B7C4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351"/>
    <w:multiLevelType w:val="hybridMultilevel"/>
    <w:tmpl w:val="D4541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732D2"/>
    <w:multiLevelType w:val="hybridMultilevel"/>
    <w:tmpl w:val="9A206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7B"/>
    <w:rsid w:val="00293B7A"/>
    <w:rsid w:val="005750EE"/>
    <w:rsid w:val="005E7B3F"/>
    <w:rsid w:val="00963CA7"/>
    <w:rsid w:val="009B057B"/>
    <w:rsid w:val="00CD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679C"/>
  <w15:chartTrackingRefBased/>
  <w15:docId w15:val="{F6BE2885-DB8E-4008-9778-B322F4D3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B05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B05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9B057B"/>
    <w:pPr>
      <w:ind w:left="720"/>
      <w:contextualSpacing/>
    </w:pPr>
  </w:style>
  <w:style w:type="table" w:styleId="Tabela-Siatka">
    <w:name w:val="Table Grid"/>
    <w:basedOn w:val="Standardowy"/>
    <w:uiPriority w:val="59"/>
    <w:rsid w:val="009B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B0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Białota</dc:creator>
  <cp:keywords/>
  <dc:description/>
  <cp:lastModifiedBy>Karol Białota</cp:lastModifiedBy>
  <cp:revision>2</cp:revision>
  <dcterms:created xsi:type="dcterms:W3CDTF">2024-01-26T10:33:00Z</dcterms:created>
  <dcterms:modified xsi:type="dcterms:W3CDTF">2024-01-26T10:33:00Z</dcterms:modified>
</cp:coreProperties>
</file>